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90327" w14:textId="1087463C" w:rsidR="00DD5099" w:rsidRPr="00A358EB" w:rsidRDefault="00DB3CDB" w:rsidP="00DB3CDB">
      <w:pPr>
        <w:pStyle w:val="Date"/>
        <w:rPr>
          <w:rFonts w:ascii="Georgia" w:hAnsi="Georgia"/>
        </w:rPr>
      </w:pPr>
      <w:r w:rsidRPr="00A358EB">
        <w:rPr>
          <w:rFonts w:ascii="Georgia" w:hAnsi="Georgia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F8CA3" wp14:editId="6E37699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61660" cy="8991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F4C8A" w14:textId="028FC8CA" w:rsidR="00DB3CDB" w:rsidRPr="00DB3CDB" w:rsidRDefault="00DB3CDB" w:rsidP="00DB3CDB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B3CDB">
                              <w:rPr>
                                <w:b/>
                                <w:sz w:val="28"/>
                              </w:rPr>
                              <w:t>COASTAL BEND SHRM</w:t>
                            </w:r>
                          </w:p>
                          <w:p w14:paraId="6116A594" w14:textId="2D8D1C56" w:rsidR="00DB3CDB" w:rsidRPr="00DB3CDB" w:rsidRDefault="00DB3CDB" w:rsidP="00DB3CDB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B3CDB">
                              <w:rPr>
                                <w:b/>
                                <w:sz w:val="28"/>
                              </w:rPr>
                              <w:t xml:space="preserve">Minutes – </w:t>
                            </w:r>
                            <w:r w:rsidR="00E477B0">
                              <w:rPr>
                                <w:b/>
                                <w:sz w:val="28"/>
                              </w:rPr>
                              <w:t>Special Board Meeting</w:t>
                            </w:r>
                          </w:p>
                          <w:p w14:paraId="2ED251AA" w14:textId="7F2B38F6" w:rsidR="00DB3CDB" w:rsidRPr="00DB3CDB" w:rsidRDefault="00E477B0" w:rsidP="00DB3CDB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January 24</w:t>
                            </w:r>
                            <w:r w:rsidRPr="00E477B0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20552D">
                              <w:rPr>
                                <w:b/>
                                <w:sz w:val="28"/>
                              </w:rPr>
                              <w:t>, 202</w:t>
                            </w:r>
                            <w:r w:rsidR="008E4E47"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F8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5.8pt;height:70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N4IgIAAEYEAAAOAAAAZHJzL2Uyb0RvYy54bWysU81u2zAMvg/YOwi6L46NJG2MOEWXLsOA&#10;rhvQ7gFkWY6FSaImKbGzpx8lp2n2dxmmg0CK1EfyI7m6GbQiB+G8BFPRfDKlRBgOjTS7in552r65&#10;psQHZhqmwIiKHoWnN+vXr1a9LUUBHahGOIIgxpe9rWgXgi2zzPNOaOYnYIVBYwtOs4Cq22WNYz2i&#10;a5UV0+ki68E11gEX3uPr3Wik64TftoKHT23rRSCqophbSLdLdx3vbL1i5c4x20l+SoP9QxaaSYNB&#10;z1B3LDCyd/I3KC25Aw9tmHDQGbSt5CLVgNXk01+qeeyYFakWJMfbM03+/8Hyh8NnR2RT0SK/osQw&#10;jU16EkMgb2EgReSnt75Et0eLjmHAZ+xzqtXbe+BfPTGw6ZjZiVvnoO8EazC/PP7MLr6OOD6C1P1H&#10;aDAM2wdIQEPrdCQP6SCIjn06nnsTU+H4OF8s8sUCTRxt18tljnIMwcrn39b58F6AJlGoqMPeJ3R2&#10;uPdhdH12icE8KNlspVJJcbt6oxw5MJyTbTon9J/clCF9RZfzYj4S8FeIaTp/gtAy4MArqbGKsxMr&#10;I23vTINpsjIwqUYZq1PmxGOkbiQxDPWAjpHcGpojMupgHGxcRBQ6cN8p6XGoK+q/7ZkTlKgPBruy&#10;zGezuAVJmc2vClTcpaW+tDDDEaqigZJR3IS0OTFHA7fYvVYmYl8yOeWKw5pac1qsuA2XevJ6Wf/1&#10;DwAAAP//AwBQSwMEFAAGAAgAAAAhAMXph9nbAAAABQEAAA8AAABkcnMvZG93bnJldi54bWxMj0FP&#10;wzAMhe9I/IfISFzQlg6m0pWmE0ICwQ3GBNes8dqKxClJ1pV/j+ECF8vWe3r+XrWenBUjhth7UrCY&#10;ZyCQGm96ahVsX+9nBYiYNBltPaGCL4ywrk9PKl0af6QXHDepFRxCsdQKupSGUsrYdOh0nPsBibW9&#10;D04nPkMrTdBHDndWXmZZLp3uiT90esC7DpuPzcEpKJaP43t8unp+a/K9XaWL6/HhMyh1fjbd3oBI&#10;OKU/M/zgMzrUzLTzBzJRWAVcJP1O1orVIgexY9OSF1lX8j99/Q0AAP//AwBQSwECLQAUAAYACAAA&#10;ACEAtoM4kv4AAADhAQAAEwAAAAAAAAAAAAAAAAAAAAAAW0NvbnRlbnRfVHlwZXNdLnhtbFBLAQIt&#10;ABQABgAIAAAAIQA4/SH/1gAAAJQBAAALAAAAAAAAAAAAAAAAAC8BAABfcmVscy8ucmVsc1BLAQIt&#10;ABQABgAIAAAAIQAJ7gN4IgIAAEYEAAAOAAAAAAAAAAAAAAAAAC4CAABkcnMvZTJvRG9jLnhtbFBL&#10;AQItABQABgAIAAAAIQDF6YfZ2wAAAAUBAAAPAAAAAAAAAAAAAAAAAHwEAABkcnMvZG93bnJldi54&#10;bWxQSwUGAAAAAAQABADzAAAAhAUAAAAA&#10;">
                <v:textbox>
                  <w:txbxContent>
                    <w:p w14:paraId="130F4C8A" w14:textId="028FC8CA" w:rsidR="00DB3CDB" w:rsidRPr="00DB3CDB" w:rsidRDefault="00DB3CDB" w:rsidP="00DB3CDB">
                      <w:pPr>
                        <w:spacing w:before="0" w:after="0"/>
                        <w:jc w:val="center"/>
                        <w:rPr>
                          <w:b/>
                          <w:sz w:val="28"/>
                        </w:rPr>
                      </w:pPr>
                      <w:r w:rsidRPr="00DB3CDB">
                        <w:rPr>
                          <w:b/>
                          <w:sz w:val="28"/>
                        </w:rPr>
                        <w:t>COASTAL BEND SHRM</w:t>
                      </w:r>
                    </w:p>
                    <w:p w14:paraId="6116A594" w14:textId="2D8D1C56" w:rsidR="00DB3CDB" w:rsidRPr="00DB3CDB" w:rsidRDefault="00DB3CDB" w:rsidP="00DB3CDB">
                      <w:pPr>
                        <w:spacing w:before="0" w:after="0"/>
                        <w:jc w:val="center"/>
                        <w:rPr>
                          <w:b/>
                          <w:sz w:val="28"/>
                        </w:rPr>
                      </w:pPr>
                      <w:r w:rsidRPr="00DB3CDB">
                        <w:rPr>
                          <w:b/>
                          <w:sz w:val="28"/>
                        </w:rPr>
                        <w:t xml:space="preserve">Minutes – </w:t>
                      </w:r>
                      <w:r w:rsidR="00E477B0">
                        <w:rPr>
                          <w:b/>
                          <w:sz w:val="28"/>
                        </w:rPr>
                        <w:t>Special Board Meeting</w:t>
                      </w:r>
                    </w:p>
                    <w:p w14:paraId="2ED251AA" w14:textId="7F2B38F6" w:rsidR="00DB3CDB" w:rsidRPr="00DB3CDB" w:rsidRDefault="00E477B0" w:rsidP="00DB3CDB">
                      <w:pPr>
                        <w:spacing w:before="0"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January 24</w:t>
                      </w:r>
                      <w:r w:rsidRPr="00E477B0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="0020552D">
                        <w:rPr>
                          <w:b/>
                          <w:sz w:val="28"/>
                        </w:rPr>
                        <w:t>, 202</w:t>
                      </w:r>
                      <w:r w:rsidR="008E4E47"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77B0" w:rsidRPr="00A358EB">
        <w:rPr>
          <w:rFonts w:ascii="Georgia" w:hAnsi="Georgia"/>
          <w:noProof/>
          <w:lang w:eastAsia="en-US"/>
        </w:rPr>
        <w:t>A special board meeting</w:t>
      </w:r>
      <w:r w:rsidR="008E4E47" w:rsidRPr="00A358EB">
        <w:rPr>
          <w:rFonts w:ascii="Georgia" w:hAnsi="Georgia"/>
        </w:rPr>
        <w:t xml:space="preserve"> for</w:t>
      </w:r>
      <w:r w:rsidR="002C644C" w:rsidRPr="00A358EB">
        <w:rPr>
          <w:rFonts w:ascii="Georgia" w:hAnsi="Georgia"/>
        </w:rPr>
        <w:t xml:space="preserve"> the Coastal Bend SHRM </w:t>
      </w:r>
      <w:r w:rsidR="005A466A" w:rsidRPr="00A358EB">
        <w:rPr>
          <w:rFonts w:ascii="Georgia" w:hAnsi="Georgia"/>
        </w:rPr>
        <w:t>Board of Directors</w:t>
      </w:r>
      <w:r w:rsidR="00DD5099" w:rsidRPr="00A358EB">
        <w:rPr>
          <w:rFonts w:ascii="Georgia" w:hAnsi="Georgia"/>
        </w:rPr>
        <w:t xml:space="preserve"> was called to order by President</w:t>
      </w:r>
      <w:r w:rsidR="00AB2E87" w:rsidRPr="00A358EB">
        <w:rPr>
          <w:rFonts w:ascii="Georgia" w:hAnsi="Georgia"/>
        </w:rPr>
        <w:t>,</w:t>
      </w:r>
      <w:r w:rsidR="00DD5099" w:rsidRPr="00A358EB">
        <w:rPr>
          <w:rFonts w:ascii="Georgia" w:hAnsi="Georgia"/>
        </w:rPr>
        <w:t xml:space="preserve"> </w:t>
      </w:r>
      <w:r w:rsidR="008E4E47" w:rsidRPr="00A358EB">
        <w:rPr>
          <w:rFonts w:ascii="Georgia" w:hAnsi="Georgia"/>
        </w:rPr>
        <w:t>Stephanie Molina</w:t>
      </w:r>
      <w:r w:rsidR="00AB2E87" w:rsidRPr="00A358EB">
        <w:rPr>
          <w:rFonts w:ascii="Georgia" w:hAnsi="Georgia"/>
        </w:rPr>
        <w:t>,</w:t>
      </w:r>
      <w:r w:rsidR="002B3651" w:rsidRPr="00A358EB">
        <w:rPr>
          <w:rFonts w:ascii="Georgia" w:hAnsi="Georgia"/>
        </w:rPr>
        <w:t xml:space="preserve"> </w:t>
      </w:r>
      <w:r w:rsidR="00DD5099" w:rsidRPr="00A358EB">
        <w:rPr>
          <w:rFonts w:ascii="Georgia" w:hAnsi="Georgia"/>
        </w:rPr>
        <w:t xml:space="preserve">at </w:t>
      </w:r>
      <w:r w:rsidR="00E477B0" w:rsidRPr="00A358EB">
        <w:rPr>
          <w:rFonts w:ascii="Georgia" w:hAnsi="Georgia"/>
        </w:rPr>
        <w:t>11</w:t>
      </w:r>
      <w:r w:rsidR="008E4E47" w:rsidRPr="00A358EB">
        <w:rPr>
          <w:rFonts w:ascii="Georgia" w:hAnsi="Georgia"/>
        </w:rPr>
        <w:t xml:space="preserve">:30 </w:t>
      </w:r>
      <w:r w:rsidR="00E477B0" w:rsidRPr="00A358EB">
        <w:rPr>
          <w:rFonts w:ascii="Georgia" w:hAnsi="Georgia"/>
        </w:rPr>
        <w:t>a</w:t>
      </w:r>
      <w:r w:rsidR="002C644C" w:rsidRPr="00A358EB">
        <w:rPr>
          <w:rFonts w:ascii="Georgia" w:hAnsi="Georgia"/>
        </w:rPr>
        <w:t>.</w:t>
      </w:r>
      <w:r w:rsidR="008E4E47" w:rsidRPr="00A358EB">
        <w:rPr>
          <w:rFonts w:ascii="Georgia" w:hAnsi="Georgia"/>
        </w:rPr>
        <w:t>m.</w:t>
      </w:r>
      <w:r w:rsidR="002C644C" w:rsidRPr="00A358EB">
        <w:rPr>
          <w:rFonts w:ascii="Georgia" w:hAnsi="Georgia"/>
        </w:rPr>
        <w:t xml:space="preserve"> </w:t>
      </w:r>
      <w:r w:rsidR="00E477B0" w:rsidRPr="00A358EB">
        <w:rPr>
          <w:rFonts w:ascii="Georgia" w:hAnsi="Georgia"/>
        </w:rPr>
        <w:t>via Zoom</w:t>
      </w:r>
      <w:r w:rsidR="00DD5099" w:rsidRPr="00A358EB">
        <w:rPr>
          <w:rFonts w:ascii="Georgia" w:hAnsi="Georgia"/>
        </w:rPr>
        <w:t xml:space="preserve">. Quorum was established. </w:t>
      </w:r>
    </w:p>
    <w:p w14:paraId="7F716DBD" w14:textId="77777777" w:rsidR="009D3D1F" w:rsidRPr="00A358EB" w:rsidRDefault="009D3D1F" w:rsidP="009D3D1F">
      <w:pPr>
        <w:spacing w:before="0"/>
        <w:rPr>
          <w:rFonts w:ascii="Georgia" w:hAnsi="Georgia"/>
          <w:b/>
        </w:rPr>
      </w:pPr>
      <w:r w:rsidRPr="00A358EB">
        <w:rPr>
          <w:rFonts w:ascii="Georgia" w:hAnsi="Georgia"/>
          <w:b/>
        </w:rPr>
        <w:t>Board Members Present:</w:t>
      </w:r>
    </w:p>
    <w:p w14:paraId="40CC5B7F" w14:textId="38C45928" w:rsidR="008365AC" w:rsidRPr="00A358EB" w:rsidRDefault="00B6546C" w:rsidP="00585BA9">
      <w:pPr>
        <w:spacing w:before="0" w:after="0"/>
        <w:ind w:left="720"/>
        <w:rPr>
          <w:rFonts w:ascii="Georgia" w:hAnsi="Georgia"/>
        </w:rPr>
      </w:pPr>
      <w:r w:rsidRPr="00A358EB">
        <w:rPr>
          <w:rFonts w:ascii="Georgia" w:hAnsi="Georgia"/>
        </w:rPr>
        <w:t xml:space="preserve">Stephanie Molina, PHR – </w:t>
      </w:r>
      <w:r w:rsidR="005E4F5F" w:rsidRPr="00A358EB">
        <w:rPr>
          <w:rFonts w:ascii="Georgia" w:hAnsi="Georgia"/>
        </w:rPr>
        <w:t>President</w:t>
      </w:r>
      <w:r w:rsidRPr="00A358EB">
        <w:rPr>
          <w:rFonts w:ascii="Georgia" w:hAnsi="Georgia"/>
        </w:rPr>
        <w:t xml:space="preserve"> </w:t>
      </w:r>
    </w:p>
    <w:p w14:paraId="1C57EB40" w14:textId="42AF749E" w:rsidR="005E4F5F" w:rsidRPr="00A358EB" w:rsidRDefault="005E4F5F" w:rsidP="005E4F5F">
      <w:pPr>
        <w:spacing w:before="0" w:after="0"/>
        <w:ind w:left="360" w:firstLine="360"/>
        <w:rPr>
          <w:rFonts w:ascii="Georgia" w:hAnsi="Georgia"/>
        </w:rPr>
      </w:pPr>
      <w:r w:rsidRPr="00A358EB">
        <w:rPr>
          <w:rFonts w:ascii="Georgia" w:hAnsi="Georgia"/>
        </w:rPr>
        <w:t>Luis Cabrera, PHR, SHRM-CP – Past President</w:t>
      </w:r>
    </w:p>
    <w:p w14:paraId="2A7C7FC0" w14:textId="2ACB3683" w:rsidR="005E4F5F" w:rsidRPr="00A358EB" w:rsidRDefault="005E4F5F" w:rsidP="005E4F5F">
      <w:pPr>
        <w:spacing w:before="0" w:after="0"/>
        <w:ind w:left="720"/>
        <w:rPr>
          <w:rFonts w:ascii="Georgia" w:hAnsi="Georgia"/>
        </w:rPr>
      </w:pPr>
      <w:r w:rsidRPr="00A358EB">
        <w:rPr>
          <w:rFonts w:ascii="Georgia" w:hAnsi="Georgia"/>
        </w:rPr>
        <w:t>Melissa Quinones, TSC, CSP – VP Membership</w:t>
      </w:r>
    </w:p>
    <w:p w14:paraId="50F7050C" w14:textId="6B602766" w:rsidR="005E4F5F" w:rsidRPr="00A358EB" w:rsidRDefault="005E4F5F" w:rsidP="005E4F5F">
      <w:pPr>
        <w:spacing w:before="0" w:after="0"/>
        <w:ind w:left="360" w:firstLine="360"/>
        <w:rPr>
          <w:rFonts w:ascii="Georgia" w:hAnsi="Georgia"/>
        </w:rPr>
      </w:pPr>
      <w:r w:rsidRPr="00A358EB">
        <w:rPr>
          <w:rFonts w:ascii="Georgia" w:hAnsi="Georgia"/>
        </w:rPr>
        <w:t>Rich Burns, SHRM-CP – VP Community Outreach</w:t>
      </w:r>
    </w:p>
    <w:p w14:paraId="29616406" w14:textId="07BAC913" w:rsidR="005E4F5F" w:rsidRPr="00A358EB" w:rsidRDefault="005E4F5F" w:rsidP="00ED7E04">
      <w:pPr>
        <w:spacing w:before="0" w:after="0"/>
        <w:ind w:firstLine="720"/>
        <w:rPr>
          <w:rFonts w:ascii="Georgia" w:hAnsi="Georgia"/>
        </w:rPr>
      </w:pPr>
      <w:r w:rsidRPr="00A358EB">
        <w:rPr>
          <w:rFonts w:ascii="Georgia" w:hAnsi="Georgia"/>
        </w:rPr>
        <w:t>Kaylee Hawkins, SPHR, SHRM-SCP - VP Finance</w:t>
      </w:r>
    </w:p>
    <w:p w14:paraId="00719F1A" w14:textId="4D1F21DA" w:rsidR="00C84A6D" w:rsidRPr="00A358EB" w:rsidRDefault="005E4F5F" w:rsidP="00585BA9">
      <w:pPr>
        <w:spacing w:before="0" w:after="0"/>
        <w:ind w:left="720"/>
        <w:rPr>
          <w:rFonts w:ascii="Georgia" w:hAnsi="Georgia"/>
        </w:rPr>
      </w:pPr>
      <w:r w:rsidRPr="00A358EB">
        <w:rPr>
          <w:rFonts w:ascii="Georgia" w:hAnsi="Georgia"/>
        </w:rPr>
        <w:t>Jules Delgado</w:t>
      </w:r>
      <w:r w:rsidR="00C84A6D" w:rsidRPr="00A358EB">
        <w:rPr>
          <w:rFonts w:ascii="Georgia" w:hAnsi="Georgia"/>
        </w:rPr>
        <w:t xml:space="preserve"> – Secretary</w:t>
      </w:r>
    </w:p>
    <w:p w14:paraId="1998B6B5" w14:textId="77777777" w:rsidR="009D3D1F" w:rsidRPr="00A358EB" w:rsidRDefault="009D3D1F" w:rsidP="009D3D1F">
      <w:pPr>
        <w:spacing w:before="0" w:after="0"/>
        <w:rPr>
          <w:rFonts w:ascii="Georgia" w:hAnsi="Georgia"/>
        </w:rPr>
      </w:pPr>
    </w:p>
    <w:p w14:paraId="01C0BB3C" w14:textId="571AE065" w:rsidR="003778CA" w:rsidRPr="00A358EB" w:rsidRDefault="009D3D1F" w:rsidP="00B6546C">
      <w:pPr>
        <w:spacing w:before="0" w:after="0"/>
        <w:rPr>
          <w:rFonts w:ascii="Georgia" w:hAnsi="Georgia"/>
          <w:b/>
          <w:bCs/>
        </w:rPr>
      </w:pPr>
      <w:r w:rsidRPr="00A358EB">
        <w:rPr>
          <w:rFonts w:ascii="Georgia" w:hAnsi="Georgia"/>
          <w:b/>
          <w:bCs/>
        </w:rPr>
        <w:t xml:space="preserve">Not Present: </w:t>
      </w:r>
    </w:p>
    <w:p w14:paraId="61788950" w14:textId="32C84A6C" w:rsidR="00ED7E04" w:rsidRPr="00A358EB" w:rsidRDefault="00ED7E04" w:rsidP="00ED7E04">
      <w:pPr>
        <w:spacing w:before="0" w:after="0"/>
        <w:ind w:left="360" w:firstLine="360"/>
        <w:rPr>
          <w:rFonts w:ascii="Georgia" w:hAnsi="Georgia"/>
        </w:rPr>
      </w:pPr>
      <w:r w:rsidRPr="00A358EB">
        <w:rPr>
          <w:rFonts w:ascii="Georgia" w:hAnsi="Georgia"/>
        </w:rPr>
        <w:t>Jessica Hill – VP Marketing</w:t>
      </w:r>
    </w:p>
    <w:p w14:paraId="34F62AAF" w14:textId="535F8392" w:rsidR="005E4F5F" w:rsidRPr="00A358EB" w:rsidRDefault="005E4F5F" w:rsidP="005E4F5F">
      <w:pPr>
        <w:spacing w:before="0" w:after="0"/>
        <w:ind w:left="360" w:firstLine="360"/>
        <w:rPr>
          <w:rFonts w:ascii="Georgia" w:hAnsi="Georgia"/>
        </w:rPr>
      </w:pPr>
      <w:r w:rsidRPr="00A358EB">
        <w:rPr>
          <w:rFonts w:ascii="Georgia" w:hAnsi="Georgia"/>
        </w:rPr>
        <w:t xml:space="preserve">Dana </w:t>
      </w:r>
      <w:proofErr w:type="spellStart"/>
      <w:r w:rsidRPr="00A358EB">
        <w:rPr>
          <w:rFonts w:ascii="Georgia" w:hAnsi="Georgia"/>
        </w:rPr>
        <w:t>Bohna</w:t>
      </w:r>
      <w:proofErr w:type="spellEnd"/>
      <w:r w:rsidRPr="00A358EB">
        <w:rPr>
          <w:rFonts w:ascii="Georgia" w:hAnsi="Georgia"/>
        </w:rPr>
        <w:t xml:space="preserve"> – VP Legislative Affairs</w:t>
      </w:r>
    </w:p>
    <w:p w14:paraId="6A46954F" w14:textId="77777777" w:rsidR="00E477B0" w:rsidRPr="00A358EB" w:rsidRDefault="00E477B0" w:rsidP="00E477B0">
      <w:pPr>
        <w:spacing w:before="0" w:after="0"/>
        <w:ind w:firstLine="720"/>
        <w:rPr>
          <w:rFonts w:ascii="Georgia" w:hAnsi="Georgia"/>
        </w:rPr>
      </w:pPr>
      <w:r w:rsidRPr="00A358EB">
        <w:rPr>
          <w:rFonts w:ascii="Georgia" w:hAnsi="Georgia"/>
        </w:rPr>
        <w:t>Jennifer Escamilla – VP Professional Development</w:t>
      </w:r>
    </w:p>
    <w:p w14:paraId="48DBD7E4" w14:textId="26F4AD98" w:rsidR="005E4F5F" w:rsidRPr="00A358EB" w:rsidRDefault="005E4F5F" w:rsidP="005E4F5F">
      <w:pPr>
        <w:spacing w:before="0" w:after="0"/>
        <w:ind w:left="720"/>
        <w:rPr>
          <w:rFonts w:ascii="Georgia" w:hAnsi="Georgia"/>
        </w:rPr>
      </w:pPr>
      <w:r w:rsidRPr="00A358EB">
        <w:rPr>
          <w:rFonts w:ascii="Georgia" w:hAnsi="Georgia"/>
        </w:rPr>
        <w:t xml:space="preserve">Toni </w:t>
      </w:r>
      <w:proofErr w:type="spellStart"/>
      <w:r w:rsidRPr="00A358EB">
        <w:rPr>
          <w:rFonts w:ascii="Georgia" w:hAnsi="Georgia"/>
        </w:rPr>
        <w:t>Nerren</w:t>
      </w:r>
      <w:proofErr w:type="spellEnd"/>
      <w:r w:rsidRPr="00A358EB">
        <w:rPr>
          <w:rFonts w:ascii="Georgia" w:hAnsi="Georgia"/>
        </w:rPr>
        <w:t>, SPHR – Member At-Large</w:t>
      </w:r>
    </w:p>
    <w:p w14:paraId="5991D149" w14:textId="3449974F" w:rsidR="000671D1" w:rsidRPr="00A358EB" w:rsidRDefault="000671D1" w:rsidP="000671D1">
      <w:pPr>
        <w:spacing w:before="0" w:after="0"/>
        <w:rPr>
          <w:rFonts w:ascii="Georgia" w:hAnsi="Georgia"/>
        </w:rPr>
      </w:pPr>
    </w:p>
    <w:p w14:paraId="2F31F488" w14:textId="6994CDE1" w:rsidR="00446649" w:rsidRPr="00A358EB" w:rsidRDefault="005D21D8" w:rsidP="00446649">
      <w:pPr>
        <w:spacing w:before="0"/>
        <w:rPr>
          <w:rFonts w:ascii="Georgia" w:hAnsi="Georgia"/>
          <w:b/>
          <w:u w:val="single"/>
        </w:rPr>
      </w:pPr>
      <w:r w:rsidRPr="00A358EB">
        <w:rPr>
          <w:rFonts w:ascii="Georgia" w:hAnsi="Georgia"/>
          <w:b/>
        </w:rPr>
        <w:t>Board Approvals</w:t>
      </w:r>
    </w:p>
    <w:p w14:paraId="51FEA3E4" w14:textId="379236CE" w:rsidR="00EC54F2" w:rsidRPr="00A358EB" w:rsidRDefault="00CD7287" w:rsidP="00244D03">
      <w:pPr>
        <w:spacing w:before="0" w:after="0"/>
        <w:rPr>
          <w:rFonts w:ascii="Georgia" w:hAnsi="Georgia"/>
        </w:rPr>
      </w:pPr>
      <w:r w:rsidRPr="00A358EB">
        <w:rPr>
          <w:rFonts w:ascii="Georgia" w:hAnsi="Georgia"/>
          <w:u w:val="single"/>
        </w:rPr>
        <w:t>Budget</w:t>
      </w:r>
      <w:r w:rsidR="00921ADC" w:rsidRPr="00A358EB">
        <w:rPr>
          <w:rFonts w:ascii="Georgia" w:hAnsi="Georgia"/>
          <w:u w:val="single"/>
        </w:rPr>
        <w:t xml:space="preserve"> </w:t>
      </w:r>
      <w:r w:rsidR="00921ADC" w:rsidRPr="00A358EB">
        <w:rPr>
          <w:rFonts w:ascii="Georgia" w:hAnsi="Georgia"/>
        </w:rPr>
        <w:t>- The 2023 b</w:t>
      </w:r>
      <w:r w:rsidR="0091387B" w:rsidRPr="00A358EB">
        <w:rPr>
          <w:rFonts w:ascii="Georgia" w:hAnsi="Georgia"/>
        </w:rPr>
        <w:t xml:space="preserve">udget was presented to the BOD by Stephanie Molina, President. </w:t>
      </w:r>
      <w:r w:rsidRPr="00A358EB">
        <w:rPr>
          <w:rFonts w:ascii="Georgia" w:hAnsi="Georgia"/>
        </w:rPr>
        <w:t>Many of the budgeted expenses are similar to prior years or have in</w:t>
      </w:r>
      <w:r w:rsidR="0091387B" w:rsidRPr="00A358EB">
        <w:rPr>
          <w:rFonts w:ascii="Georgia" w:hAnsi="Georgia"/>
        </w:rPr>
        <w:t>creased due to</w:t>
      </w:r>
      <w:r w:rsidRPr="00A358EB">
        <w:rPr>
          <w:rFonts w:ascii="Georgia" w:hAnsi="Georgia"/>
        </w:rPr>
        <w:t xml:space="preserve"> </w:t>
      </w:r>
      <w:r w:rsidR="00430C5F">
        <w:rPr>
          <w:rFonts w:ascii="Georgia" w:hAnsi="Georgia"/>
        </w:rPr>
        <w:t>improved</w:t>
      </w:r>
      <w:r w:rsidRPr="00A358EB">
        <w:rPr>
          <w:rFonts w:ascii="Georgia" w:hAnsi="Georgia"/>
        </w:rPr>
        <w:t xml:space="preserve"> participation </w:t>
      </w:r>
      <w:r w:rsidR="0091387B" w:rsidRPr="00A358EB">
        <w:rPr>
          <w:rFonts w:ascii="Georgia" w:hAnsi="Georgia"/>
        </w:rPr>
        <w:t>and</w:t>
      </w:r>
      <w:r w:rsidRPr="00A358EB">
        <w:rPr>
          <w:rFonts w:ascii="Georgia" w:hAnsi="Georgia"/>
        </w:rPr>
        <w:t xml:space="preserve"> inflation. </w:t>
      </w:r>
      <w:r w:rsidR="00430C5F">
        <w:rPr>
          <w:rFonts w:ascii="Georgia" w:hAnsi="Georgia"/>
        </w:rPr>
        <w:t xml:space="preserve">The </w:t>
      </w:r>
      <w:r w:rsidR="0091387B" w:rsidRPr="00A358EB">
        <w:rPr>
          <w:rFonts w:ascii="Georgia" w:hAnsi="Georgia"/>
        </w:rPr>
        <w:t>BOD will work on bringing back m</w:t>
      </w:r>
      <w:r w:rsidRPr="00A358EB">
        <w:rPr>
          <w:rFonts w:ascii="Georgia" w:hAnsi="Georgia"/>
        </w:rPr>
        <w:t>ember sponsorship of monthly professional development meetings as it diversifies the experience for members and increases meeting income.</w:t>
      </w:r>
      <w:r w:rsidR="00D0172F" w:rsidRPr="00A358EB">
        <w:rPr>
          <w:rFonts w:ascii="Georgia" w:hAnsi="Georgia"/>
        </w:rPr>
        <w:t xml:space="preserve"> </w:t>
      </w:r>
      <w:r w:rsidR="00532F37" w:rsidRPr="00A358EB">
        <w:rPr>
          <w:rFonts w:ascii="Georgia" w:hAnsi="Georgia"/>
        </w:rPr>
        <w:t>Luis Cabrera added that controlling costs will be the best advantage</w:t>
      </w:r>
      <w:r w:rsidR="0091387B" w:rsidRPr="00A358EB">
        <w:rPr>
          <w:rFonts w:ascii="Georgia" w:hAnsi="Georgia"/>
        </w:rPr>
        <w:t xml:space="preserve"> the BOD has</w:t>
      </w:r>
      <w:r w:rsidR="00532F37" w:rsidRPr="00A358EB">
        <w:rPr>
          <w:rFonts w:ascii="Georgia" w:hAnsi="Georgia"/>
        </w:rPr>
        <w:t xml:space="preserve"> </w:t>
      </w:r>
      <w:r w:rsidR="0091387B" w:rsidRPr="00A358EB">
        <w:rPr>
          <w:rFonts w:ascii="Georgia" w:hAnsi="Georgia"/>
        </w:rPr>
        <w:t>to work</w:t>
      </w:r>
      <w:r w:rsidR="00532F37" w:rsidRPr="00A358EB">
        <w:rPr>
          <w:rFonts w:ascii="Georgia" w:hAnsi="Georgia"/>
        </w:rPr>
        <w:t xml:space="preserve"> with the budget. </w:t>
      </w:r>
    </w:p>
    <w:p w14:paraId="261E1D0C" w14:textId="77777777" w:rsidR="00CD7287" w:rsidRPr="00A358EB" w:rsidRDefault="00CD7287" w:rsidP="00244D03">
      <w:pPr>
        <w:spacing w:before="0" w:after="0"/>
        <w:rPr>
          <w:rFonts w:ascii="Georgia" w:hAnsi="Georgia"/>
        </w:rPr>
      </w:pPr>
    </w:p>
    <w:p w14:paraId="4D658716" w14:textId="01187C27" w:rsidR="00CD7287" w:rsidRPr="00A358EB" w:rsidRDefault="00CD7287" w:rsidP="00CD7287">
      <w:pPr>
        <w:spacing w:before="0" w:after="0"/>
        <w:rPr>
          <w:rFonts w:ascii="Georgia" w:hAnsi="Georgia"/>
        </w:rPr>
      </w:pPr>
      <w:r w:rsidRPr="00A358EB">
        <w:rPr>
          <w:rFonts w:ascii="Georgia" w:hAnsi="Georgia"/>
        </w:rPr>
        <w:t>Kaylee Hawkins, VP Finance, made a motion to accept the budget, Melissa Quinones, VP Membership, second the motion, all approved.</w:t>
      </w:r>
    </w:p>
    <w:p w14:paraId="2F2C7F05" w14:textId="5911ABDF" w:rsidR="00EC54F2" w:rsidRPr="00A358EB" w:rsidRDefault="00EC54F2" w:rsidP="00CD7287">
      <w:pPr>
        <w:spacing w:before="0" w:after="0"/>
        <w:rPr>
          <w:rFonts w:ascii="Georgia" w:hAnsi="Georgia"/>
        </w:rPr>
      </w:pPr>
    </w:p>
    <w:p w14:paraId="5862E980" w14:textId="323D4375" w:rsidR="00A35443" w:rsidRPr="00A358EB" w:rsidRDefault="003F0EE1" w:rsidP="00A35443">
      <w:pPr>
        <w:spacing w:before="0" w:after="0"/>
        <w:rPr>
          <w:rFonts w:ascii="Georgia" w:hAnsi="Georgia"/>
          <w:noProof/>
          <w:u w:val="single"/>
        </w:rPr>
      </w:pPr>
      <w:r w:rsidRPr="00A358EB">
        <w:rPr>
          <w:rFonts w:ascii="Georgia" w:hAnsi="Georgia"/>
          <w:noProof/>
          <w:u w:val="single"/>
        </w:rPr>
        <w:t>Membership</w:t>
      </w:r>
    </w:p>
    <w:p w14:paraId="3BAD765D" w14:textId="7DFB3EEA" w:rsidR="002244FF" w:rsidRPr="00A358EB" w:rsidRDefault="002244FF" w:rsidP="00244D03">
      <w:pPr>
        <w:spacing w:before="0" w:after="0"/>
        <w:rPr>
          <w:rFonts w:ascii="Georgia" w:hAnsi="Georgia"/>
        </w:rPr>
      </w:pPr>
    </w:p>
    <w:p w14:paraId="609E4979" w14:textId="167C3E95" w:rsidR="003F0EE1" w:rsidRPr="00A358EB" w:rsidRDefault="00A358EB" w:rsidP="003F0EE1">
      <w:pPr>
        <w:spacing w:before="0" w:after="0"/>
        <w:rPr>
          <w:rFonts w:ascii="Georgia" w:hAnsi="Georgia"/>
        </w:rPr>
      </w:pPr>
      <w:r w:rsidRPr="00A358EB">
        <w:rPr>
          <w:rFonts w:ascii="Georgia" w:hAnsi="Georgia"/>
        </w:rPr>
        <w:t>Four new member were</w:t>
      </w:r>
      <w:r w:rsidR="003F0EE1" w:rsidRPr="00A358EB">
        <w:rPr>
          <w:rFonts w:ascii="Georgia" w:hAnsi="Georgia"/>
        </w:rPr>
        <w:t xml:space="preserve"> presented to the BOD during the meeting</w:t>
      </w:r>
      <w:r w:rsidR="00921ADC" w:rsidRPr="00A358EB">
        <w:rPr>
          <w:rFonts w:ascii="Georgia" w:hAnsi="Georgia"/>
        </w:rPr>
        <w:t>.</w:t>
      </w:r>
      <w:r w:rsidR="003F0EE1" w:rsidRPr="00A358EB">
        <w:rPr>
          <w:rFonts w:ascii="Georgia" w:hAnsi="Georgia"/>
        </w:rPr>
        <w:t xml:space="preserve"> </w:t>
      </w:r>
    </w:p>
    <w:p w14:paraId="1F5C7BEB" w14:textId="77777777" w:rsidR="003F0EE1" w:rsidRPr="00A358EB" w:rsidRDefault="003F0EE1" w:rsidP="003F0EE1">
      <w:pPr>
        <w:spacing w:before="0" w:after="0"/>
        <w:rPr>
          <w:rFonts w:ascii="Georgia" w:hAnsi="Georgia"/>
        </w:rPr>
      </w:pPr>
    </w:p>
    <w:tbl>
      <w:tblPr>
        <w:tblStyle w:val="PlainTable1"/>
        <w:tblW w:w="8876" w:type="dxa"/>
        <w:jc w:val="center"/>
        <w:tblLook w:val="04A0" w:firstRow="1" w:lastRow="0" w:firstColumn="1" w:lastColumn="0" w:noHBand="0" w:noVBand="1"/>
      </w:tblPr>
      <w:tblGrid>
        <w:gridCol w:w="1255"/>
        <w:gridCol w:w="1186"/>
        <w:gridCol w:w="1539"/>
        <w:gridCol w:w="1539"/>
        <w:gridCol w:w="3357"/>
      </w:tblGrid>
      <w:tr w:rsidR="00A358EB" w:rsidRPr="00A358EB" w14:paraId="30ECE3E7" w14:textId="77777777" w:rsidTr="00A35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E56CBB0" w14:textId="77777777" w:rsidR="00A358EB" w:rsidRPr="00A358EB" w:rsidRDefault="00A358EB">
            <w:pPr>
              <w:rPr>
                <w:rFonts w:ascii="Georgia" w:eastAsia="Times New Roman" w:hAnsi="Georgia" w:cs="Arial"/>
                <w:color w:val="000000"/>
                <w:spacing w:val="0"/>
                <w:sz w:val="18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18"/>
              </w:rPr>
              <w:lastRenderedPageBreak/>
              <w:t>First name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2D0D125" w14:textId="77777777" w:rsidR="00A358EB" w:rsidRPr="00A358EB" w:rsidRDefault="00A35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18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18"/>
              </w:rPr>
              <w:t>Last name</w:t>
            </w:r>
          </w:p>
        </w:tc>
        <w:tc>
          <w:tcPr>
            <w:tcW w:w="1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FF42061" w14:textId="77777777" w:rsidR="00A358EB" w:rsidRPr="00A358EB" w:rsidRDefault="00A35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18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18"/>
              </w:rPr>
              <w:t>Organization</w:t>
            </w:r>
          </w:p>
        </w:tc>
        <w:tc>
          <w:tcPr>
            <w:tcW w:w="1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38AFBF5" w14:textId="77777777" w:rsidR="00A358EB" w:rsidRPr="00A358EB" w:rsidRDefault="00A35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18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18"/>
              </w:rPr>
              <w:t>Title</w:t>
            </w:r>
          </w:p>
        </w:tc>
        <w:tc>
          <w:tcPr>
            <w:tcW w:w="3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5F0EB3A" w14:textId="77777777" w:rsidR="00A358EB" w:rsidRPr="00A358EB" w:rsidRDefault="00A35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18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18"/>
              </w:rPr>
              <w:t>Job Duties</w:t>
            </w:r>
          </w:p>
        </w:tc>
      </w:tr>
      <w:tr w:rsidR="00A358EB" w:rsidRPr="00A358EB" w14:paraId="71EA2CC6" w14:textId="77777777" w:rsidTr="00A35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AEFF428" w14:textId="67053DF5" w:rsidR="00A358EB" w:rsidRPr="00A358EB" w:rsidRDefault="00A358EB">
            <w:pPr>
              <w:rPr>
                <w:rFonts w:ascii="Georgia" w:eastAsia="Times New Roman" w:hAnsi="Georgia" w:cs="Arial"/>
                <w:b w:val="0"/>
                <w:bCs w:val="0"/>
                <w:color w:val="000000"/>
                <w:sz w:val="20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20"/>
              </w:rPr>
              <w:t>Carmela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27650D7" w14:textId="06B42F7D" w:rsidR="00A358EB" w:rsidRPr="00A358EB" w:rsidRDefault="00A3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proofErr w:type="spellStart"/>
            <w:r w:rsidRPr="00A358EB">
              <w:rPr>
                <w:rFonts w:ascii="Georgia" w:eastAsia="Times New Roman" w:hAnsi="Georgia" w:cs="Arial"/>
                <w:color w:val="000000"/>
                <w:sz w:val="20"/>
              </w:rPr>
              <w:t>Freier</w:t>
            </w:r>
            <w:proofErr w:type="spellEnd"/>
            <w:r w:rsidRPr="00A358EB">
              <w:rPr>
                <w:rFonts w:ascii="Georgia" w:eastAsia="Times New Roman" w:hAnsi="Georgia" w:cs="Arial"/>
                <w:color w:val="000000"/>
                <w:sz w:val="20"/>
              </w:rPr>
              <w:t>-Gonzales</w:t>
            </w:r>
          </w:p>
        </w:tc>
        <w:tc>
          <w:tcPr>
            <w:tcW w:w="1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0080553" w14:textId="1D4AD020" w:rsidR="00A358EB" w:rsidRPr="00A358EB" w:rsidRDefault="00A3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proofErr w:type="spellStart"/>
            <w:r w:rsidRPr="00A358EB">
              <w:rPr>
                <w:rFonts w:ascii="Georgia" w:eastAsia="Times New Roman" w:hAnsi="Georgia" w:cs="Arial"/>
                <w:color w:val="000000"/>
                <w:sz w:val="20"/>
              </w:rPr>
              <w:t>AtWork</w:t>
            </w:r>
            <w:proofErr w:type="spellEnd"/>
            <w:r w:rsidRPr="00A358EB">
              <w:rPr>
                <w:rFonts w:ascii="Georgia" w:eastAsia="Times New Roman" w:hAnsi="Georgia" w:cs="Arial"/>
                <w:color w:val="000000"/>
                <w:sz w:val="20"/>
              </w:rPr>
              <w:t xml:space="preserve"> Personnel</w:t>
            </w:r>
          </w:p>
        </w:tc>
        <w:tc>
          <w:tcPr>
            <w:tcW w:w="1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EC103FD" w14:textId="43288541" w:rsidR="00A358EB" w:rsidRPr="00A358EB" w:rsidRDefault="00A3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20"/>
              </w:rPr>
              <w:t>Executive Recruiter</w:t>
            </w:r>
          </w:p>
        </w:tc>
        <w:tc>
          <w:tcPr>
            <w:tcW w:w="3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DC2DBA6" w14:textId="52E8DB93" w:rsidR="00A358EB" w:rsidRPr="00A358EB" w:rsidRDefault="00A358EB" w:rsidP="00A3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20"/>
              </w:rPr>
              <w:t xml:space="preserve">Recruiting, interviewing prospective employees, and placing employees with employers  </w:t>
            </w:r>
          </w:p>
        </w:tc>
      </w:tr>
      <w:tr w:rsidR="00A358EB" w:rsidRPr="00A358EB" w14:paraId="12F9BB9A" w14:textId="77777777" w:rsidTr="00A358EB">
        <w:trPr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295C7BB1" w14:textId="53CB572C" w:rsidR="00A358EB" w:rsidRPr="00A358EB" w:rsidRDefault="00A358EB">
            <w:pPr>
              <w:rPr>
                <w:rFonts w:ascii="Georgia" w:eastAsia="Times New Roman" w:hAnsi="Georgia" w:cs="Arial"/>
                <w:color w:val="000000"/>
                <w:sz w:val="20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20"/>
              </w:rPr>
              <w:t>Janice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C01F896" w14:textId="599B6FDA" w:rsidR="00A358EB" w:rsidRPr="00A358EB" w:rsidRDefault="00A35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20"/>
              </w:rPr>
              <w:t>Smoot</w:t>
            </w:r>
          </w:p>
        </w:tc>
        <w:tc>
          <w:tcPr>
            <w:tcW w:w="1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2AA7E50" w14:textId="209C3EDD" w:rsidR="00A358EB" w:rsidRPr="00A358EB" w:rsidRDefault="00A35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pacing w:val="0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20"/>
              </w:rPr>
              <w:t>O</w:t>
            </w:r>
            <w:r w:rsidRPr="00A358EB">
              <w:rPr>
                <w:rFonts w:ascii="Georgia" w:hAnsi="Georgia"/>
              </w:rPr>
              <w:t>ncology Consultants</w:t>
            </w:r>
          </w:p>
        </w:tc>
        <w:tc>
          <w:tcPr>
            <w:tcW w:w="1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71BCAB83" w14:textId="106E5231" w:rsidR="00A358EB" w:rsidRPr="00A358EB" w:rsidRDefault="00A35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20"/>
              </w:rPr>
              <w:t>HR Generalist</w:t>
            </w:r>
          </w:p>
        </w:tc>
        <w:tc>
          <w:tcPr>
            <w:tcW w:w="3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6E0CA25E" w14:textId="2928200D" w:rsidR="00A358EB" w:rsidRPr="00A358EB" w:rsidRDefault="00A35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20"/>
              </w:rPr>
              <w:t>Benefits, disciplinary actions, and employee relations</w:t>
            </w:r>
          </w:p>
        </w:tc>
      </w:tr>
      <w:tr w:rsidR="00A358EB" w:rsidRPr="00A358EB" w14:paraId="1D505438" w14:textId="77777777" w:rsidTr="00A35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643A2DEC" w14:textId="27C592FA" w:rsidR="00A358EB" w:rsidRPr="00A358EB" w:rsidRDefault="00A358EB">
            <w:pPr>
              <w:rPr>
                <w:rFonts w:ascii="Georgia" w:eastAsia="Times New Roman" w:hAnsi="Georgia" w:cs="Arial"/>
                <w:color w:val="000000"/>
                <w:sz w:val="20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20"/>
              </w:rPr>
              <w:t>Anastasia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2700B3B7" w14:textId="2253223C" w:rsidR="00A358EB" w:rsidRPr="00A358EB" w:rsidRDefault="00A3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20"/>
              </w:rPr>
              <w:t>Trevino</w:t>
            </w:r>
          </w:p>
        </w:tc>
        <w:tc>
          <w:tcPr>
            <w:tcW w:w="1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60FB4C6B" w14:textId="1703501A" w:rsidR="00A358EB" w:rsidRPr="00A358EB" w:rsidRDefault="00A3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pacing w:val="0"/>
              </w:rPr>
            </w:pPr>
            <w:r w:rsidRPr="00A358EB">
              <w:rPr>
                <w:rFonts w:ascii="Georgia" w:hAnsi="Georgia"/>
              </w:rPr>
              <w:t xml:space="preserve">Goodwill </w:t>
            </w:r>
            <w:bookmarkStart w:id="0" w:name="_GoBack"/>
            <w:bookmarkEnd w:id="0"/>
            <w:r w:rsidRPr="00A358EB">
              <w:rPr>
                <w:rFonts w:ascii="Georgia" w:hAnsi="Georgia"/>
              </w:rPr>
              <w:t>of South Texas</w:t>
            </w:r>
          </w:p>
        </w:tc>
        <w:tc>
          <w:tcPr>
            <w:tcW w:w="1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23AF9604" w14:textId="295F592E" w:rsidR="00A358EB" w:rsidRPr="00A358EB" w:rsidRDefault="00A3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20"/>
              </w:rPr>
              <w:t>HR Generalist</w:t>
            </w:r>
          </w:p>
        </w:tc>
        <w:tc>
          <w:tcPr>
            <w:tcW w:w="3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221AD592" w14:textId="0DD8114F" w:rsidR="00A358EB" w:rsidRPr="00A358EB" w:rsidRDefault="00A35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20"/>
              </w:rPr>
              <w:t>Benefits, employee relations, and safety</w:t>
            </w:r>
          </w:p>
        </w:tc>
      </w:tr>
      <w:tr w:rsidR="00A358EB" w:rsidRPr="00A358EB" w14:paraId="58DFD91D" w14:textId="77777777" w:rsidTr="00BC7028">
        <w:trPr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304B61D" w14:textId="553BCBC7" w:rsidR="00A358EB" w:rsidRPr="00A358EB" w:rsidRDefault="00A358EB">
            <w:pPr>
              <w:rPr>
                <w:rFonts w:ascii="Georgia" w:eastAsia="Times New Roman" w:hAnsi="Georgia" w:cs="Arial"/>
                <w:color w:val="000000"/>
                <w:sz w:val="20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20"/>
              </w:rPr>
              <w:t>Steven</w:t>
            </w:r>
          </w:p>
        </w:tc>
        <w:tc>
          <w:tcPr>
            <w:tcW w:w="11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36CB328E" w14:textId="01E9CB28" w:rsidR="00A358EB" w:rsidRPr="00A358EB" w:rsidRDefault="00A35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20"/>
              </w:rPr>
              <w:t>Watson</w:t>
            </w:r>
          </w:p>
        </w:tc>
        <w:tc>
          <w:tcPr>
            <w:tcW w:w="1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2C5F3805" w14:textId="05B81C06" w:rsidR="00A358EB" w:rsidRPr="00A358EB" w:rsidRDefault="00A35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  <w:r w:rsidRPr="00A358EB">
              <w:rPr>
                <w:rFonts w:ascii="Georgia" w:eastAsia="Times New Roman" w:hAnsi="Georgia" w:cs="Arial"/>
                <w:color w:val="000000"/>
                <w:sz w:val="20"/>
              </w:rPr>
              <w:t>Alaskan Copper &amp; Brass Company</w:t>
            </w:r>
          </w:p>
        </w:tc>
        <w:tc>
          <w:tcPr>
            <w:tcW w:w="1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BF4E7C3" w14:textId="1D921712" w:rsidR="00A358EB" w:rsidRPr="00A358EB" w:rsidRDefault="00A35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</w:p>
        </w:tc>
        <w:tc>
          <w:tcPr>
            <w:tcW w:w="33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D6C1CC6" w14:textId="77777777" w:rsidR="00A358EB" w:rsidRPr="00A358EB" w:rsidRDefault="00A35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0"/>
              </w:rPr>
            </w:pPr>
          </w:p>
        </w:tc>
      </w:tr>
    </w:tbl>
    <w:p w14:paraId="1908D2F6" w14:textId="29E119BF" w:rsidR="00EC54F2" w:rsidRPr="00A358EB" w:rsidRDefault="00EC54F2" w:rsidP="00244D03">
      <w:pPr>
        <w:spacing w:before="0" w:after="0"/>
        <w:rPr>
          <w:rFonts w:ascii="Georgia" w:hAnsi="Georgia"/>
        </w:rPr>
      </w:pPr>
    </w:p>
    <w:p w14:paraId="55897971" w14:textId="55740C70" w:rsidR="00921ADC" w:rsidRPr="00A358EB" w:rsidRDefault="00A358EB" w:rsidP="00921ADC">
      <w:pPr>
        <w:spacing w:before="0" w:after="0"/>
        <w:rPr>
          <w:rFonts w:ascii="Georgia" w:hAnsi="Georgia"/>
        </w:rPr>
      </w:pPr>
      <w:r>
        <w:rPr>
          <w:rFonts w:ascii="Georgia" w:hAnsi="Georgia"/>
        </w:rPr>
        <w:t>Janice Sm</w:t>
      </w:r>
      <w:r w:rsidR="00921ADC" w:rsidRPr="00A358EB">
        <w:rPr>
          <w:rFonts w:ascii="Georgia" w:hAnsi="Georgia"/>
        </w:rPr>
        <w:t xml:space="preserve">oot may have created a duplicate account and </w:t>
      </w:r>
      <w:r w:rsidR="00BC7028">
        <w:rPr>
          <w:rFonts w:ascii="Georgia" w:hAnsi="Georgia"/>
        </w:rPr>
        <w:t>will need</w:t>
      </w:r>
      <w:r w:rsidR="00921ADC" w:rsidRPr="00A358EB">
        <w:rPr>
          <w:rFonts w:ascii="Georgia" w:hAnsi="Georgia"/>
        </w:rPr>
        <w:t xml:space="preserve"> the two merged. Luis Cabrera, Past President, made a motion to accept the new member</w:t>
      </w:r>
      <w:r>
        <w:rPr>
          <w:rFonts w:ascii="Georgia" w:hAnsi="Georgia"/>
        </w:rPr>
        <w:t>s</w:t>
      </w:r>
      <w:r w:rsidR="00921ADC" w:rsidRPr="00A358EB">
        <w:rPr>
          <w:rFonts w:ascii="Georgia" w:hAnsi="Georgia"/>
        </w:rPr>
        <w:t xml:space="preserve">, Melissa Quinones, VP Membership, second the motion, all approved. </w:t>
      </w:r>
    </w:p>
    <w:p w14:paraId="13732E42" w14:textId="77777777" w:rsidR="00921ADC" w:rsidRPr="00A358EB" w:rsidRDefault="00921ADC" w:rsidP="00921ADC">
      <w:pPr>
        <w:spacing w:before="0" w:after="0"/>
        <w:rPr>
          <w:rFonts w:ascii="Georgia" w:hAnsi="Georgia"/>
        </w:rPr>
      </w:pPr>
    </w:p>
    <w:p w14:paraId="2C662D3B" w14:textId="7F9A17A1" w:rsidR="00187B7A" w:rsidRPr="00A358EB" w:rsidRDefault="00AF7A20" w:rsidP="00DD5099">
      <w:pPr>
        <w:rPr>
          <w:rFonts w:ascii="Georgia" w:hAnsi="Georgia"/>
        </w:rPr>
      </w:pPr>
      <w:r w:rsidRPr="00A358EB">
        <w:rPr>
          <w:rFonts w:ascii="Georgia" w:hAnsi="Georgia"/>
        </w:rPr>
        <w:t xml:space="preserve">No other business, </w:t>
      </w:r>
      <w:r w:rsidR="00A35443" w:rsidRPr="00A358EB">
        <w:rPr>
          <w:rFonts w:ascii="Georgia" w:hAnsi="Georgia"/>
        </w:rPr>
        <w:t>Stephanie Molina</w:t>
      </w:r>
      <w:r w:rsidR="00244D03" w:rsidRPr="00A358EB">
        <w:rPr>
          <w:rFonts w:ascii="Georgia" w:hAnsi="Georgia"/>
        </w:rPr>
        <w:t xml:space="preserve"> adjourned the meeting at </w:t>
      </w:r>
      <w:r w:rsidR="00E477B0" w:rsidRPr="00A358EB">
        <w:rPr>
          <w:rFonts w:ascii="Georgia" w:hAnsi="Georgia"/>
        </w:rPr>
        <w:t>12</w:t>
      </w:r>
      <w:r w:rsidR="00A35443" w:rsidRPr="00A358EB">
        <w:rPr>
          <w:rFonts w:ascii="Georgia" w:hAnsi="Georgia"/>
        </w:rPr>
        <w:t>:</w:t>
      </w:r>
      <w:r w:rsidR="00E477B0" w:rsidRPr="00A358EB">
        <w:rPr>
          <w:rFonts w:ascii="Georgia" w:hAnsi="Georgia"/>
        </w:rPr>
        <w:t>0</w:t>
      </w:r>
      <w:r w:rsidR="00A35443" w:rsidRPr="00A358EB">
        <w:rPr>
          <w:rFonts w:ascii="Georgia" w:hAnsi="Georgia"/>
        </w:rPr>
        <w:t>0</w:t>
      </w:r>
      <w:r w:rsidR="00244D03" w:rsidRPr="00A358EB">
        <w:rPr>
          <w:rFonts w:ascii="Georgia" w:hAnsi="Georgia"/>
        </w:rPr>
        <w:t xml:space="preserve"> </w:t>
      </w:r>
      <w:r w:rsidR="00167E82" w:rsidRPr="00A358EB">
        <w:rPr>
          <w:rFonts w:ascii="Georgia" w:hAnsi="Georgia"/>
        </w:rPr>
        <w:t>p</w:t>
      </w:r>
      <w:r w:rsidR="00244D03" w:rsidRPr="00A358EB">
        <w:rPr>
          <w:rFonts w:ascii="Georgia" w:hAnsi="Georgia"/>
        </w:rPr>
        <w:t>.m.</w:t>
      </w:r>
      <w:r w:rsidR="00302045" w:rsidRPr="00A358EB">
        <w:rPr>
          <w:rFonts w:ascii="Georgia" w:hAnsi="Georgia"/>
        </w:rPr>
        <w:t xml:space="preserve"> </w:t>
      </w:r>
      <w:r w:rsidR="00244D03" w:rsidRPr="00A358EB">
        <w:rPr>
          <w:rFonts w:ascii="Georgia" w:hAnsi="Georgia"/>
        </w:rPr>
        <w:t xml:space="preserve">Meeting minutes taken by </w:t>
      </w:r>
      <w:r w:rsidR="00A35443" w:rsidRPr="00A358EB">
        <w:rPr>
          <w:rFonts w:ascii="Georgia" w:hAnsi="Georgia"/>
        </w:rPr>
        <w:t>Jules Delgado</w:t>
      </w:r>
      <w:r w:rsidR="00244D03" w:rsidRPr="00A358EB">
        <w:rPr>
          <w:rFonts w:ascii="Georgia" w:hAnsi="Georgia"/>
        </w:rPr>
        <w:t>, Secretary</w:t>
      </w:r>
      <w:r w:rsidR="00E35398" w:rsidRPr="00A358EB">
        <w:rPr>
          <w:rFonts w:ascii="Georgia" w:hAnsi="Georgia"/>
        </w:rPr>
        <w:t>.</w:t>
      </w:r>
    </w:p>
    <w:sectPr w:rsidR="00187B7A" w:rsidRPr="00A358E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A22DF" w14:textId="77777777" w:rsidR="00DD5099" w:rsidRDefault="00DD5099">
      <w:pPr>
        <w:spacing w:after="0" w:line="240" w:lineRule="auto"/>
      </w:pPr>
      <w:r>
        <w:separator/>
      </w:r>
    </w:p>
    <w:p w14:paraId="20189569" w14:textId="77777777" w:rsidR="00DD5099" w:rsidRDefault="00DD5099"/>
  </w:endnote>
  <w:endnote w:type="continuationSeparator" w:id="0">
    <w:p w14:paraId="366E19D1" w14:textId="77777777" w:rsidR="00DD5099" w:rsidRDefault="00DD5099">
      <w:pPr>
        <w:spacing w:after="0" w:line="240" w:lineRule="auto"/>
      </w:pPr>
      <w:r>
        <w:continuationSeparator/>
      </w:r>
    </w:p>
    <w:p w14:paraId="38E12C4F" w14:textId="77777777" w:rsidR="00DD5099" w:rsidRDefault="00DD5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3C44C" w14:textId="77777777" w:rsidR="00DD5099" w:rsidRDefault="00DD5099">
      <w:pPr>
        <w:spacing w:after="0" w:line="240" w:lineRule="auto"/>
      </w:pPr>
      <w:r>
        <w:separator/>
      </w:r>
    </w:p>
    <w:p w14:paraId="30EE56B3" w14:textId="77777777" w:rsidR="00DD5099" w:rsidRDefault="00DD5099"/>
  </w:footnote>
  <w:footnote w:type="continuationSeparator" w:id="0">
    <w:p w14:paraId="6668DC33" w14:textId="77777777" w:rsidR="00DD5099" w:rsidRDefault="00DD5099">
      <w:pPr>
        <w:spacing w:after="0" w:line="240" w:lineRule="auto"/>
      </w:pPr>
      <w:r>
        <w:continuationSeparator/>
      </w:r>
    </w:p>
    <w:p w14:paraId="5FD47275" w14:textId="77777777" w:rsidR="00DD5099" w:rsidRDefault="00DD509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5EF9" w14:textId="6182EB28" w:rsidR="00934E9A" w:rsidRDefault="000253F8">
    <w:pPr>
      <w:pStyle w:val="Header"/>
    </w:pPr>
    <w:sdt>
      <w:sdtPr>
        <w:alias w:val="Organization name:"/>
        <w:tag w:val=""/>
        <w:id w:val="-142659844"/>
        <w:placeholder>
          <w:docPart w:val="0D61413C9C0A41638D9C877A26823CE2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DD5099">
          <w:t>Coastal Bend SHRM</w:t>
        </w:r>
      </w:sdtContent>
    </w:sdt>
  </w:p>
  <w:p w14:paraId="059F8127" w14:textId="618E1AF5" w:rsidR="00934E9A" w:rsidRDefault="000253F8">
    <w:pPr>
      <w:pStyle w:val="Header"/>
    </w:pPr>
    <w:sdt>
      <w:sdtPr>
        <w:alias w:val="Meeting minutes:"/>
        <w:tag w:val="Meeting minutes:"/>
        <w:id w:val="-1760127990"/>
        <w:placeholder>
          <w:docPart w:val="DDB0B6D9A276443DB5678C444340FE5D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DA007AE01B3C430AA75E7DE5B96E715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E477B0">
          <w:t>January 24th, 2023</w:t>
        </w:r>
      </w:sdtContent>
    </w:sdt>
  </w:p>
  <w:p w14:paraId="532A7109" w14:textId="74CBE993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30C5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A61A8" w14:textId="77777777" w:rsidR="00DD5099" w:rsidRDefault="00DD5099" w:rsidP="00DD5099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57F75BC" wp14:editId="170A6741">
          <wp:extent cx="3372869" cy="1206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16724" cy="122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C366E"/>
    <w:multiLevelType w:val="hybridMultilevel"/>
    <w:tmpl w:val="0092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6645A"/>
    <w:multiLevelType w:val="hybridMultilevel"/>
    <w:tmpl w:val="9F224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D23A9"/>
    <w:multiLevelType w:val="hybridMultilevel"/>
    <w:tmpl w:val="6CF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65488"/>
    <w:multiLevelType w:val="hybridMultilevel"/>
    <w:tmpl w:val="79BA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72AE2"/>
    <w:multiLevelType w:val="hybridMultilevel"/>
    <w:tmpl w:val="A9AE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99"/>
    <w:rsid w:val="0002012F"/>
    <w:rsid w:val="00021380"/>
    <w:rsid w:val="00022318"/>
    <w:rsid w:val="000253F8"/>
    <w:rsid w:val="00030BAF"/>
    <w:rsid w:val="00031E74"/>
    <w:rsid w:val="00033328"/>
    <w:rsid w:val="0003470A"/>
    <w:rsid w:val="00050AA9"/>
    <w:rsid w:val="00053CAE"/>
    <w:rsid w:val="00054076"/>
    <w:rsid w:val="0006642A"/>
    <w:rsid w:val="000671D1"/>
    <w:rsid w:val="00070F4D"/>
    <w:rsid w:val="0007637F"/>
    <w:rsid w:val="00082086"/>
    <w:rsid w:val="00084263"/>
    <w:rsid w:val="00084341"/>
    <w:rsid w:val="00085F91"/>
    <w:rsid w:val="00095AAD"/>
    <w:rsid w:val="00096ECE"/>
    <w:rsid w:val="0009776D"/>
    <w:rsid w:val="000C6B46"/>
    <w:rsid w:val="000D705F"/>
    <w:rsid w:val="000E3581"/>
    <w:rsid w:val="000F0911"/>
    <w:rsid w:val="000F3166"/>
    <w:rsid w:val="000F354B"/>
    <w:rsid w:val="000F4C67"/>
    <w:rsid w:val="0010443C"/>
    <w:rsid w:val="001055BD"/>
    <w:rsid w:val="00107F5E"/>
    <w:rsid w:val="0011420C"/>
    <w:rsid w:val="0011686C"/>
    <w:rsid w:val="001272F1"/>
    <w:rsid w:val="00132976"/>
    <w:rsid w:val="00137BF0"/>
    <w:rsid w:val="001439F2"/>
    <w:rsid w:val="00152466"/>
    <w:rsid w:val="001538F4"/>
    <w:rsid w:val="00157F51"/>
    <w:rsid w:val="00164AA5"/>
    <w:rsid w:val="00164BA3"/>
    <w:rsid w:val="00167E82"/>
    <w:rsid w:val="00172D44"/>
    <w:rsid w:val="00172ED2"/>
    <w:rsid w:val="001757AC"/>
    <w:rsid w:val="001803FF"/>
    <w:rsid w:val="0018739C"/>
    <w:rsid w:val="00187B7A"/>
    <w:rsid w:val="0019288D"/>
    <w:rsid w:val="001A5399"/>
    <w:rsid w:val="001B3156"/>
    <w:rsid w:val="001B49A6"/>
    <w:rsid w:val="001B667C"/>
    <w:rsid w:val="001C2276"/>
    <w:rsid w:val="001E3AF3"/>
    <w:rsid w:val="00204419"/>
    <w:rsid w:val="0020552D"/>
    <w:rsid w:val="002128C8"/>
    <w:rsid w:val="00217F5E"/>
    <w:rsid w:val="002201C9"/>
    <w:rsid w:val="00222176"/>
    <w:rsid w:val="002244FF"/>
    <w:rsid w:val="00230E92"/>
    <w:rsid w:val="00235BF4"/>
    <w:rsid w:val="0024123B"/>
    <w:rsid w:val="00244D03"/>
    <w:rsid w:val="00246F8A"/>
    <w:rsid w:val="002577E7"/>
    <w:rsid w:val="00266216"/>
    <w:rsid w:val="00274A3D"/>
    <w:rsid w:val="002774D7"/>
    <w:rsid w:val="00282D3C"/>
    <w:rsid w:val="00284772"/>
    <w:rsid w:val="00286296"/>
    <w:rsid w:val="00290E2B"/>
    <w:rsid w:val="002921A0"/>
    <w:rsid w:val="002A7720"/>
    <w:rsid w:val="002B136F"/>
    <w:rsid w:val="002B1B76"/>
    <w:rsid w:val="002B306A"/>
    <w:rsid w:val="002B3651"/>
    <w:rsid w:val="002B4368"/>
    <w:rsid w:val="002B5A3C"/>
    <w:rsid w:val="002C2C8C"/>
    <w:rsid w:val="002C644C"/>
    <w:rsid w:val="002C66E6"/>
    <w:rsid w:val="002F1C63"/>
    <w:rsid w:val="00302045"/>
    <w:rsid w:val="00303764"/>
    <w:rsid w:val="00304C72"/>
    <w:rsid w:val="003127E0"/>
    <w:rsid w:val="003217C3"/>
    <w:rsid w:val="00331C37"/>
    <w:rsid w:val="00332616"/>
    <w:rsid w:val="00335A28"/>
    <w:rsid w:val="00337548"/>
    <w:rsid w:val="003421B8"/>
    <w:rsid w:val="0034332A"/>
    <w:rsid w:val="00357421"/>
    <w:rsid w:val="00361EEA"/>
    <w:rsid w:val="00370829"/>
    <w:rsid w:val="00371B4C"/>
    <w:rsid w:val="00373EF1"/>
    <w:rsid w:val="003778CA"/>
    <w:rsid w:val="00383D13"/>
    <w:rsid w:val="00385AC6"/>
    <w:rsid w:val="00386145"/>
    <w:rsid w:val="003A040F"/>
    <w:rsid w:val="003A1F80"/>
    <w:rsid w:val="003A2AF7"/>
    <w:rsid w:val="003B78CD"/>
    <w:rsid w:val="003C17E2"/>
    <w:rsid w:val="003C24FD"/>
    <w:rsid w:val="003C2AB1"/>
    <w:rsid w:val="003C53E3"/>
    <w:rsid w:val="003D513D"/>
    <w:rsid w:val="003E4E61"/>
    <w:rsid w:val="003F0EE1"/>
    <w:rsid w:val="00400101"/>
    <w:rsid w:val="004035C1"/>
    <w:rsid w:val="004053C0"/>
    <w:rsid w:val="0041169A"/>
    <w:rsid w:val="00411CBD"/>
    <w:rsid w:val="00416A86"/>
    <w:rsid w:val="00425564"/>
    <w:rsid w:val="004270B8"/>
    <w:rsid w:val="00430C5F"/>
    <w:rsid w:val="004407E6"/>
    <w:rsid w:val="00446649"/>
    <w:rsid w:val="0045138C"/>
    <w:rsid w:val="0045490D"/>
    <w:rsid w:val="004632E6"/>
    <w:rsid w:val="00470448"/>
    <w:rsid w:val="004714EA"/>
    <w:rsid w:val="004800D7"/>
    <w:rsid w:val="00493C87"/>
    <w:rsid w:val="004A10A3"/>
    <w:rsid w:val="004A4B64"/>
    <w:rsid w:val="004A4F9E"/>
    <w:rsid w:val="004A5DD5"/>
    <w:rsid w:val="004D4719"/>
    <w:rsid w:val="004F356B"/>
    <w:rsid w:val="004F5D39"/>
    <w:rsid w:val="00501F5A"/>
    <w:rsid w:val="005153D3"/>
    <w:rsid w:val="00532F37"/>
    <w:rsid w:val="00560EBB"/>
    <w:rsid w:val="00561303"/>
    <w:rsid w:val="00585BA9"/>
    <w:rsid w:val="00585F90"/>
    <w:rsid w:val="005867DE"/>
    <w:rsid w:val="005949E3"/>
    <w:rsid w:val="005A43B7"/>
    <w:rsid w:val="005A466A"/>
    <w:rsid w:val="005B12A7"/>
    <w:rsid w:val="005B2DB1"/>
    <w:rsid w:val="005B30D3"/>
    <w:rsid w:val="005B59A6"/>
    <w:rsid w:val="005C0544"/>
    <w:rsid w:val="005D18B4"/>
    <w:rsid w:val="005D21D8"/>
    <w:rsid w:val="005E4F5F"/>
    <w:rsid w:val="005F25A1"/>
    <w:rsid w:val="00600BD5"/>
    <w:rsid w:val="00604298"/>
    <w:rsid w:val="00604867"/>
    <w:rsid w:val="00607B14"/>
    <w:rsid w:val="0061737D"/>
    <w:rsid w:val="00635860"/>
    <w:rsid w:val="0064139C"/>
    <w:rsid w:val="00655458"/>
    <w:rsid w:val="00665914"/>
    <w:rsid w:val="00670E88"/>
    <w:rsid w:val="00683298"/>
    <w:rsid w:val="00692110"/>
    <w:rsid w:val="00696E0B"/>
    <w:rsid w:val="006A2390"/>
    <w:rsid w:val="006A2514"/>
    <w:rsid w:val="006A3190"/>
    <w:rsid w:val="006A3596"/>
    <w:rsid w:val="006A6EE0"/>
    <w:rsid w:val="006B1778"/>
    <w:rsid w:val="006B674E"/>
    <w:rsid w:val="006B7102"/>
    <w:rsid w:val="006C663A"/>
    <w:rsid w:val="006D1AC6"/>
    <w:rsid w:val="006E1F6B"/>
    <w:rsid w:val="006E65BC"/>
    <w:rsid w:val="006E6AA5"/>
    <w:rsid w:val="006F3F27"/>
    <w:rsid w:val="007057C4"/>
    <w:rsid w:val="007073A8"/>
    <w:rsid w:val="007123B4"/>
    <w:rsid w:val="007149D5"/>
    <w:rsid w:val="007228B0"/>
    <w:rsid w:val="00725765"/>
    <w:rsid w:val="00730FAD"/>
    <w:rsid w:val="00742630"/>
    <w:rsid w:val="00744DF0"/>
    <w:rsid w:val="007450F6"/>
    <w:rsid w:val="00757D43"/>
    <w:rsid w:val="0078485D"/>
    <w:rsid w:val="00793276"/>
    <w:rsid w:val="007B6EF8"/>
    <w:rsid w:val="007C186F"/>
    <w:rsid w:val="007C383E"/>
    <w:rsid w:val="007D123E"/>
    <w:rsid w:val="007D1E3B"/>
    <w:rsid w:val="007F188D"/>
    <w:rsid w:val="0080224B"/>
    <w:rsid w:val="00815D6D"/>
    <w:rsid w:val="008250BE"/>
    <w:rsid w:val="008365AC"/>
    <w:rsid w:val="008375A8"/>
    <w:rsid w:val="00841712"/>
    <w:rsid w:val="00851C0C"/>
    <w:rsid w:val="00853C3E"/>
    <w:rsid w:val="008657D1"/>
    <w:rsid w:val="008709A8"/>
    <w:rsid w:val="00884772"/>
    <w:rsid w:val="008A2E1F"/>
    <w:rsid w:val="008A6577"/>
    <w:rsid w:val="008A687D"/>
    <w:rsid w:val="008B7E04"/>
    <w:rsid w:val="008D1A2E"/>
    <w:rsid w:val="008D2A49"/>
    <w:rsid w:val="008E0FA6"/>
    <w:rsid w:val="008E4E47"/>
    <w:rsid w:val="008E7B9E"/>
    <w:rsid w:val="008F2282"/>
    <w:rsid w:val="008F28C4"/>
    <w:rsid w:val="008F31CB"/>
    <w:rsid w:val="008F6CB6"/>
    <w:rsid w:val="00902A47"/>
    <w:rsid w:val="00906412"/>
    <w:rsid w:val="009075FA"/>
    <w:rsid w:val="0091387B"/>
    <w:rsid w:val="00921ADC"/>
    <w:rsid w:val="009313B8"/>
    <w:rsid w:val="00934E9A"/>
    <w:rsid w:val="009374FB"/>
    <w:rsid w:val="0094125E"/>
    <w:rsid w:val="009435E0"/>
    <w:rsid w:val="00944A2E"/>
    <w:rsid w:val="00945BC7"/>
    <w:rsid w:val="0095564B"/>
    <w:rsid w:val="00965BD9"/>
    <w:rsid w:val="009747E3"/>
    <w:rsid w:val="00980FD5"/>
    <w:rsid w:val="00981BB4"/>
    <w:rsid w:val="009957DC"/>
    <w:rsid w:val="009A0E94"/>
    <w:rsid w:val="009A27A1"/>
    <w:rsid w:val="009D3D1F"/>
    <w:rsid w:val="009E10E2"/>
    <w:rsid w:val="009F0922"/>
    <w:rsid w:val="009F3858"/>
    <w:rsid w:val="00A05EF7"/>
    <w:rsid w:val="00A07958"/>
    <w:rsid w:val="00A23300"/>
    <w:rsid w:val="00A23880"/>
    <w:rsid w:val="00A257A4"/>
    <w:rsid w:val="00A35443"/>
    <w:rsid w:val="00A358EB"/>
    <w:rsid w:val="00A52F66"/>
    <w:rsid w:val="00A55056"/>
    <w:rsid w:val="00A7005F"/>
    <w:rsid w:val="00A746F6"/>
    <w:rsid w:val="00A766A9"/>
    <w:rsid w:val="00A806F5"/>
    <w:rsid w:val="00A81B6D"/>
    <w:rsid w:val="00A8223B"/>
    <w:rsid w:val="00A82C81"/>
    <w:rsid w:val="00A9536D"/>
    <w:rsid w:val="00A97EA4"/>
    <w:rsid w:val="00AA5034"/>
    <w:rsid w:val="00AB2E87"/>
    <w:rsid w:val="00AB4741"/>
    <w:rsid w:val="00AC5E89"/>
    <w:rsid w:val="00AD32B0"/>
    <w:rsid w:val="00AD6C44"/>
    <w:rsid w:val="00AE1D21"/>
    <w:rsid w:val="00AE64DD"/>
    <w:rsid w:val="00AF0A4D"/>
    <w:rsid w:val="00AF4443"/>
    <w:rsid w:val="00AF4562"/>
    <w:rsid w:val="00AF7A20"/>
    <w:rsid w:val="00B0289D"/>
    <w:rsid w:val="00B12253"/>
    <w:rsid w:val="00B140D8"/>
    <w:rsid w:val="00B1463C"/>
    <w:rsid w:val="00B174AC"/>
    <w:rsid w:val="00B273A3"/>
    <w:rsid w:val="00B36186"/>
    <w:rsid w:val="00B36C45"/>
    <w:rsid w:val="00B374C4"/>
    <w:rsid w:val="00B470DA"/>
    <w:rsid w:val="00B5342C"/>
    <w:rsid w:val="00B61D7C"/>
    <w:rsid w:val="00B6546C"/>
    <w:rsid w:val="00B73DE7"/>
    <w:rsid w:val="00B81D2A"/>
    <w:rsid w:val="00B916EA"/>
    <w:rsid w:val="00B93153"/>
    <w:rsid w:val="00B94593"/>
    <w:rsid w:val="00BB67F8"/>
    <w:rsid w:val="00BC0B65"/>
    <w:rsid w:val="00BC7028"/>
    <w:rsid w:val="00C11F19"/>
    <w:rsid w:val="00C15603"/>
    <w:rsid w:val="00C1650C"/>
    <w:rsid w:val="00C166B4"/>
    <w:rsid w:val="00C208FD"/>
    <w:rsid w:val="00C24104"/>
    <w:rsid w:val="00C275EE"/>
    <w:rsid w:val="00C430D7"/>
    <w:rsid w:val="00C56869"/>
    <w:rsid w:val="00C630D3"/>
    <w:rsid w:val="00C84A6D"/>
    <w:rsid w:val="00C90E2E"/>
    <w:rsid w:val="00C90F3F"/>
    <w:rsid w:val="00C9192D"/>
    <w:rsid w:val="00C94466"/>
    <w:rsid w:val="00C96181"/>
    <w:rsid w:val="00CA70BB"/>
    <w:rsid w:val="00CB4FBB"/>
    <w:rsid w:val="00CC40FE"/>
    <w:rsid w:val="00CC4772"/>
    <w:rsid w:val="00CC67F1"/>
    <w:rsid w:val="00CD5212"/>
    <w:rsid w:val="00CD7287"/>
    <w:rsid w:val="00CE1564"/>
    <w:rsid w:val="00CF0037"/>
    <w:rsid w:val="00CF01AF"/>
    <w:rsid w:val="00CF483E"/>
    <w:rsid w:val="00D0172F"/>
    <w:rsid w:val="00D03C3E"/>
    <w:rsid w:val="00D03E76"/>
    <w:rsid w:val="00D1368E"/>
    <w:rsid w:val="00D326E5"/>
    <w:rsid w:val="00D35525"/>
    <w:rsid w:val="00D439E5"/>
    <w:rsid w:val="00D53189"/>
    <w:rsid w:val="00D657A5"/>
    <w:rsid w:val="00D70A69"/>
    <w:rsid w:val="00D72B00"/>
    <w:rsid w:val="00D72E53"/>
    <w:rsid w:val="00D80B7B"/>
    <w:rsid w:val="00D837B5"/>
    <w:rsid w:val="00D93FB7"/>
    <w:rsid w:val="00DA05F6"/>
    <w:rsid w:val="00DA1789"/>
    <w:rsid w:val="00DB3CDB"/>
    <w:rsid w:val="00DC624F"/>
    <w:rsid w:val="00DD5099"/>
    <w:rsid w:val="00DE4FEC"/>
    <w:rsid w:val="00DF0C3C"/>
    <w:rsid w:val="00DF4971"/>
    <w:rsid w:val="00E01E4B"/>
    <w:rsid w:val="00E060A4"/>
    <w:rsid w:val="00E131AB"/>
    <w:rsid w:val="00E26B1A"/>
    <w:rsid w:val="00E31AB2"/>
    <w:rsid w:val="00E31C6A"/>
    <w:rsid w:val="00E35398"/>
    <w:rsid w:val="00E423CA"/>
    <w:rsid w:val="00E431C1"/>
    <w:rsid w:val="00E45BB9"/>
    <w:rsid w:val="00E477B0"/>
    <w:rsid w:val="00E52890"/>
    <w:rsid w:val="00E52937"/>
    <w:rsid w:val="00E57850"/>
    <w:rsid w:val="00E602AF"/>
    <w:rsid w:val="00E73E74"/>
    <w:rsid w:val="00E77304"/>
    <w:rsid w:val="00E80A09"/>
    <w:rsid w:val="00E81D49"/>
    <w:rsid w:val="00E82CCA"/>
    <w:rsid w:val="00E872EB"/>
    <w:rsid w:val="00E9383A"/>
    <w:rsid w:val="00EA22BD"/>
    <w:rsid w:val="00EB25C9"/>
    <w:rsid w:val="00EB5064"/>
    <w:rsid w:val="00EC0F0A"/>
    <w:rsid w:val="00EC54F2"/>
    <w:rsid w:val="00ED6327"/>
    <w:rsid w:val="00ED7E04"/>
    <w:rsid w:val="00EE112A"/>
    <w:rsid w:val="00EE4A7C"/>
    <w:rsid w:val="00EE4CA0"/>
    <w:rsid w:val="00EF02E2"/>
    <w:rsid w:val="00F2139A"/>
    <w:rsid w:val="00F44637"/>
    <w:rsid w:val="00F5445F"/>
    <w:rsid w:val="00F5524B"/>
    <w:rsid w:val="00F5678E"/>
    <w:rsid w:val="00F66EF3"/>
    <w:rsid w:val="00F751FA"/>
    <w:rsid w:val="00F838D1"/>
    <w:rsid w:val="00F90763"/>
    <w:rsid w:val="00FA0D4A"/>
    <w:rsid w:val="00FA388F"/>
    <w:rsid w:val="00FA50C0"/>
    <w:rsid w:val="00FA64DD"/>
    <w:rsid w:val="00FB5DDB"/>
    <w:rsid w:val="00FB5E4B"/>
    <w:rsid w:val="00FC288B"/>
    <w:rsid w:val="00FD05DC"/>
    <w:rsid w:val="00FD560D"/>
    <w:rsid w:val="00FE47D8"/>
    <w:rsid w:val="00FE4C3F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7410F2C7"/>
  <w15:chartTrackingRefBased/>
  <w15:docId w15:val="{6E7124D8-4215-4FAD-A91C-ACD5012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table" w:customStyle="1" w:styleId="PlainTable11">
    <w:name w:val="Plain Table 11"/>
    <w:basedOn w:val="TableNormal"/>
    <w:next w:val="PlainTable1"/>
    <w:uiPriority w:val="41"/>
    <w:rsid w:val="00357421"/>
    <w:pPr>
      <w:spacing w:after="0" w:line="240" w:lineRule="auto"/>
    </w:pPr>
    <w:rPr>
      <w:rFonts w:ascii="Palatino Linotype" w:eastAsia="Calibri" w:hAnsi="Palatino Linotype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2F1C63"/>
    <w:pPr>
      <w:spacing w:after="0" w:line="240" w:lineRule="auto"/>
    </w:pPr>
    <w:rPr>
      <w:rFonts w:ascii="Palatino Linotype" w:eastAsia="Calibri" w:hAnsi="Palatino Linotype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3">
    <w:name w:val="Plain Table 13"/>
    <w:basedOn w:val="TableNormal"/>
    <w:next w:val="PlainTable1"/>
    <w:uiPriority w:val="41"/>
    <w:rsid w:val="00AF0A4D"/>
    <w:pPr>
      <w:spacing w:after="0" w:line="240" w:lineRule="auto"/>
    </w:pPr>
    <w:rPr>
      <w:rFonts w:ascii="Palatino Linotype" w:eastAsia="Calibri" w:hAnsi="Palatino Linotype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eeH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61413C9C0A41638D9C877A2682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FDA1-B06E-4FC6-9E14-DA74DE97D301}"/>
      </w:docPartPr>
      <w:docPartBody>
        <w:p w:rsidR="00524AAF" w:rsidRDefault="00524AAF">
          <w:pPr>
            <w:pStyle w:val="0D61413C9C0A41638D9C877A26823CE2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DA007AE01B3C430AA75E7DE5B96E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D06C-ADB0-498F-9F08-2754CC9D7670}"/>
      </w:docPartPr>
      <w:docPartBody>
        <w:p w:rsidR="00524AAF" w:rsidRDefault="00524AAF">
          <w:pPr>
            <w:pStyle w:val="DA007AE01B3C430AA75E7DE5B96E7158"/>
          </w:pPr>
          <w:r>
            <w:t>Roundtable</w:t>
          </w:r>
        </w:p>
      </w:docPartBody>
    </w:docPart>
    <w:docPart>
      <w:docPartPr>
        <w:name w:val="DDB0B6D9A276443DB5678C444340F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D61A-0C23-44F1-8C03-569D1EE9628D}"/>
      </w:docPartPr>
      <w:docPartBody>
        <w:p w:rsidR="00524AAF" w:rsidRDefault="00524AAF">
          <w:pPr>
            <w:pStyle w:val="DDB0B6D9A276443DB5678C444340FE5D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AF"/>
    <w:rsid w:val="005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61413C9C0A41638D9C877A26823CE2">
    <w:name w:val="0D61413C9C0A41638D9C877A26823CE2"/>
  </w:style>
  <w:style w:type="paragraph" w:customStyle="1" w:styleId="DA007AE01B3C430AA75E7DE5B96E7158">
    <w:name w:val="DA007AE01B3C430AA75E7DE5B96E7158"/>
  </w:style>
  <w:style w:type="paragraph" w:customStyle="1" w:styleId="DDB0B6D9A276443DB5678C444340FE5D">
    <w:name w:val="DDB0B6D9A276443DB5678C444340F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384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Kaylee Hawkins</dc:creator>
  <cp:keywords>January 24th, 2023</cp:keywords>
  <dc:description>Coastal Bend SHRM</dc:description>
  <cp:lastModifiedBy>Jules</cp:lastModifiedBy>
  <cp:revision>8</cp:revision>
  <cp:lastPrinted>2019-01-09T16:06:00Z</cp:lastPrinted>
  <dcterms:created xsi:type="dcterms:W3CDTF">2023-01-31T19:41:00Z</dcterms:created>
  <dcterms:modified xsi:type="dcterms:W3CDTF">2023-02-06T18:18:00Z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GrammarlyDocumentId">
    <vt:lpwstr>64a83d72f96a8ba564fef211447b454f31e18c98bfb2f34db67a81fd3599d3ee</vt:lpwstr>
  </property>
</Properties>
</file>